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351" w:rsidRPr="00AB5143" w:rsidRDefault="00611CDD" w:rsidP="00611CDD">
      <w:pPr>
        <w:pStyle w:val="Heading1"/>
        <w:rPr>
          <w:color w:val="auto"/>
          <w:u w:val="single"/>
        </w:rPr>
      </w:pPr>
      <w:r w:rsidRPr="00AB5143">
        <w:rPr>
          <w:color w:val="auto"/>
          <w:u w:val="single"/>
        </w:rPr>
        <w:t>1</w:t>
      </w:r>
      <w:r w:rsidR="00CE0239">
        <w:rPr>
          <w:color w:val="auto"/>
          <w:u w:val="single"/>
        </w:rPr>
        <w:t>5 Belay 3x2</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CE0239" w:rsidRPr="00AB5143" w:rsidRDefault="00CE0239" w:rsidP="00CE0239">
      <w:r>
        <w:t>Have the Challenge Center Manager observe you belay the Multi Line</w:t>
      </w:r>
    </w:p>
    <w:p w:rsidR="00AB5143" w:rsidRDefault="00AB5143" w:rsidP="00AB5143">
      <w:pPr>
        <w:pStyle w:val="Heading2"/>
        <w:rPr>
          <w:color w:val="auto"/>
        </w:rPr>
      </w:pPr>
      <w:r>
        <w:rPr>
          <w:color w:val="auto"/>
        </w:rPr>
        <w:t>Procedure Details</w:t>
      </w:r>
    </w:p>
    <w:p w:rsidR="00CE0239" w:rsidRPr="002D6F41" w:rsidRDefault="00CE0239" w:rsidP="00CE0239">
      <w:pPr>
        <w:pStyle w:val="MediumGrid21"/>
        <w:spacing w:before="120"/>
        <w:rPr>
          <w:rFonts w:asciiTheme="minorHAnsi" w:hAnsiTheme="minorHAnsi"/>
        </w:rPr>
      </w:pPr>
      <w:r w:rsidRPr="002D6F41">
        <w:rPr>
          <w:rFonts w:asciiTheme="minorHAnsi" w:hAnsiTheme="minorHAnsi"/>
        </w:rPr>
        <w:t>Ensure familiarity of basic and traverse belay techniques.</w:t>
      </w:r>
    </w:p>
    <w:p w:rsidR="00CE0239" w:rsidRPr="002D6F41" w:rsidRDefault="00CE0239" w:rsidP="00CE0239">
      <w:pPr>
        <w:pStyle w:val="MediumGrid21"/>
        <w:spacing w:before="120"/>
        <w:rPr>
          <w:rFonts w:asciiTheme="minorHAnsi" w:hAnsiTheme="minorHAnsi"/>
        </w:rPr>
      </w:pPr>
      <w:r w:rsidRPr="002D6F41">
        <w:rPr>
          <w:rFonts w:asciiTheme="minorHAnsi" w:hAnsiTheme="minorHAnsi"/>
        </w:rPr>
        <w:t xml:space="preserve">Ensure participant is </w:t>
      </w:r>
      <w:r>
        <w:rPr>
          <w:rFonts w:asciiTheme="minorHAnsi" w:hAnsiTheme="minorHAnsi"/>
        </w:rPr>
        <w:t xml:space="preserve">knows that they must be lowered on the first half of the 3x2, not once they cross over the wooden “t”.  The ideal place to be lowed is when they are lined up with the Tree so they can just kick off the tree like they are repelling.  </w:t>
      </w:r>
    </w:p>
    <w:p w:rsidR="00CE0239" w:rsidRPr="002D6F41" w:rsidRDefault="00CE0239" w:rsidP="00CE0239">
      <w:pPr>
        <w:pStyle w:val="MediumGrid21"/>
        <w:spacing w:before="120"/>
        <w:rPr>
          <w:rFonts w:asciiTheme="minorHAnsi" w:hAnsiTheme="minorHAnsi"/>
        </w:rPr>
      </w:pPr>
      <w:r w:rsidRPr="002D6F41">
        <w:rPr>
          <w:rFonts w:asciiTheme="minorHAnsi" w:hAnsiTheme="minorHAnsi"/>
        </w:rPr>
        <w:t xml:space="preserve">Ensure participant is lowered </w:t>
      </w:r>
      <w:r>
        <w:rPr>
          <w:rFonts w:asciiTheme="minorHAnsi" w:hAnsiTheme="minorHAnsi"/>
        </w:rPr>
        <w:t xml:space="preserve">facing the field </w:t>
      </w:r>
      <w:r w:rsidRPr="002D6F41">
        <w:rPr>
          <w:rFonts w:asciiTheme="minorHAnsi" w:hAnsiTheme="minorHAnsi"/>
        </w:rPr>
        <w:t>on the east side (closer to the pool) of the foot cable</w:t>
      </w:r>
      <w:r>
        <w:rPr>
          <w:rFonts w:asciiTheme="minorHAnsi" w:hAnsiTheme="minorHAnsi"/>
        </w:rPr>
        <w:t>.  They will need to duck their head under the hand rope</w:t>
      </w:r>
      <w:r w:rsidRPr="002D6F41">
        <w:rPr>
          <w:rFonts w:asciiTheme="minorHAnsi" w:hAnsiTheme="minorHAnsi"/>
        </w:rPr>
        <w:t>.</w:t>
      </w:r>
    </w:p>
    <w:p w:rsidR="00CE0239" w:rsidRDefault="00CE0239" w:rsidP="00CE0239">
      <w:pPr>
        <w:pStyle w:val="MediumGrid21"/>
        <w:spacing w:before="120"/>
        <w:rPr>
          <w:rFonts w:asciiTheme="minorHAnsi" w:hAnsiTheme="minorHAnsi"/>
        </w:rPr>
      </w:pPr>
      <w:r w:rsidRPr="002D6F41">
        <w:rPr>
          <w:rFonts w:asciiTheme="minorHAnsi" w:hAnsiTheme="minorHAnsi"/>
        </w:rPr>
        <w:t>Ensure participant understands to keep his/her feet on the foot cable as long as possible to prevent striking the cable when lowering.</w:t>
      </w:r>
    </w:p>
    <w:p w:rsidR="00CE0239" w:rsidRPr="002D6F41" w:rsidRDefault="00CE0239" w:rsidP="00CE0239">
      <w:pPr>
        <w:pStyle w:val="MediumGrid21"/>
        <w:spacing w:before="120"/>
        <w:rPr>
          <w:rFonts w:asciiTheme="minorHAnsi" w:hAnsiTheme="minorHAnsi"/>
        </w:rPr>
      </w:pPr>
      <w:r>
        <w:rPr>
          <w:rFonts w:asciiTheme="minorHAnsi" w:hAnsiTheme="minorHAnsi"/>
        </w:rPr>
        <w:t xml:space="preserve">Ensure the participant has fully let go of the </w:t>
      </w:r>
      <w:r>
        <w:rPr>
          <w:rFonts w:asciiTheme="minorHAnsi" w:hAnsiTheme="minorHAnsi"/>
        </w:rPr>
        <w:t xml:space="preserve">hand </w:t>
      </w:r>
      <w:r>
        <w:rPr>
          <w:rFonts w:asciiTheme="minorHAnsi" w:hAnsiTheme="minorHAnsi"/>
        </w:rPr>
        <w:t>ropes before lowering</w:t>
      </w:r>
    </w:p>
    <w:p w:rsidR="00CE0239" w:rsidRPr="002D6F41" w:rsidRDefault="00CE0239" w:rsidP="00CE0239">
      <w:pPr>
        <w:pStyle w:val="MediumGrid21"/>
        <w:spacing w:before="120"/>
        <w:rPr>
          <w:rFonts w:asciiTheme="minorHAnsi" w:hAnsiTheme="minorHAnsi"/>
        </w:rPr>
      </w:pPr>
      <w:r w:rsidRPr="002D6F41">
        <w:rPr>
          <w:rFonts w:asciiTheme="minorHAnsi" w:hAnsiTheme="minorHAnsi"/>
        </w:rPr>
        <w:t>No staff member will be permitted to belay this element without having passed the Traverse Belay Practical Test.</w:t>
      </w:r>
    </w:p>
    <w:p w:rsidR="00CE0239" w:rsidRPr="002D6F41" w:rsidRDefault="00CE0239" w:rsidP="00CE0239">
      <w:pPr>
        <w:pStyle w:val="MediumGrid21"/>
        <w:spacing w:before="120"/>
        <w:rPr>
          <w:rFonts w:asciiTheme="minorHAnsi" w:hAnsiTheme="minorHAnsi"/>
        </w:rPr>
      </w:pPr>
      <w:r w:rsidRPr="002D6F41">
        <w:rPr>
          <w:rFonts w:asciiTheme="minorHAnsi" w:hAnsiTheme="minorHAnsi"/>
        </w:rPr>
        <w:t>Have the parachute bag close at hand in the event that a participant comes down on the wrong side of the cable. Use the weight of the parachute bag to help you get the rope on the proper side of the cable.</w:t>
      </w:r>
    </w:p>
    <w:p w:rsidR="00CE0239" w:rsidRPr="002D6F41" w:rsidRDefault="00CE0239" w:rsidP="00CE0239">
      <w:pPr>
        <w:pStyle w:val="MediumGrid21"/>
        <w:spacing w:before="120"/>
        <w:rPr>
          <w:rFonts w:asciiTheme="minorHAnsi" w:hAnsiTheme="minorHAnsi"/>
        </w:rPr>
      </w:pPr>
      <w:r w:rsidRPr="002D6F41">
        <w:rPr>
          <w:rFonts w:asciiTheme="minorHAnsi" w:hAnsiTheme="minorHAnsi"/>
        </w:rPr>
        <w:t>Though participants can be lowered</w:t>
      </w:r>
      <w:r>
        <w:rPr>
          <w:rFonts w:asciiTheme="minorHAnsi" w:hAnsiTheme="minorHAnsi"/>
        </w:rPr>
        <w:t xml:space="preserve"> from any point on the 3x2</w:t>
      </w:r>
      <w:r w:rsidRPr="002D6F41">
        <w:rPr>
          <w:rFonts w:asciiTheme="minorHAnsi" w:hAnsiTheme="minorHAnsi"/>
        </w:rPr>
        <w:t>, try to avoid</w:t>
      </w:r>
      <w:r>
        <w:rPr>
          <w:rFonts w:asciiTheme="minorHAnsi" w:hAnsiTheme="minorHAnsi"/>
        </w:rPr>
        <w:t xml:space="preserve"> lowering them on the second half of the element (after crossing the “t”).</w:t>
      </w:r>
      <w:bookmarkStart w:id="0" w:name="_GoBack"/>
      <w:bookmarkEnd w:id="0"/>
    </w:p>
    <w:p w:rsidR="00CE0239" w:rsidRPr="00AB5143" w:rsidRDefault="00CE0239" w:rsidP="00CE0239"/>
    <w:p w:rsidR="00AB5143" w:rsidRPr="00AB5143" w:rsidRDefault="00AB5143" w:rsidP="00AB5143"/>
    <w:sectPr w:rsidR="00AB5143" w:rsidRPr="00AB5143">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B613E"/>
    <w:rsid w:val="000E32DD"/>
    <w:rsid w:val="001F41F3"/>
    <w:rsid w:val="00251229"/>
    <w:rsid w:val="00387946"/>
    <w:rsid w:val="003B1399"/>
    <w:rsid w:val="00415657"/>
    <w:rsid w:val="005B4642"/>
    <w:rsid w:val="00611CDD"/>
    <w:rsid w:val="006451E2"/>
    <w:rsid w:val="006B2F47"/>
    <w:rsid w:val="007E6649"/>
    <w:rsid w:val="009605D8"/>
    <w:rsid w:val="009F7AF4"/>
    <w:rsid w:val="00AB5143"/>
    <w:rsid w:val="00B3500A"/>
    <w:rsid w:val="00B368C6"/>
    <w:rsid w:val="00CE0239"/>
    <w:rsid w:val="00E046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FDC597"/>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customStyle="1" w:styleId="MediumGrid21">
    <w:name w:val="Medium Grid 21"/>
    <w:link w:val="MediumGrid2Char"/>
    <w:uiPriority w:val="1"/>
    <w:rsid w:val="00CE0239"/>
    <w:pPr>
      <w:spacing w:after="0" w:line="240" w:lineRule="auto"/>
    </w:pPr>
    <w:rPr>
      <w:rFonts w:ascii="Times New Roman" w:eastAsia="Calibri" w:hAnsi="Times New Roman" w:cs="Times New Roman"/>
    </w:rPr>
  </w:style>
  <w:style w:type="character" w:customStyle="1" w:styleId="MediumGrid2Char">
    <w:name w:val="Medium Grid 2 Char"/>
    <w:link w:val="MediumGrid21"/>
    <w:uiPriority w:val="1"/>
    <w:rsid w:val="00CE0239"/>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191</Words>
  <Characters>1093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3</cp:revision>
  <dcterms:created xsi:type="dcterms:W3CDTF">2016-06-09T18:13:00Z</dcterms:created>
  <dcterms:modified xsi:type="dcterms:W3CDTF">2018-06-01T21:00:00Z</dcterms:modified>
</cp:coreProperties>
</file>