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053FF6" w:rsidP="00611CDD">
      <w:pPr>
        <w:pStyle w:val="Heading1"/>
        <w:rPr>
          <w:color w:val="auto"/>
          <w:u w:val="single"/>
        </w:rPr>
      </w:pPr>
      <w:r>
        <w:rPr>
          <w:color w:val="auto"/>
          <w:u w:val="single"/>
        </w:rPr>
        <w:t>4 Facilitate Team Belay on any Tower Element</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AB5143" w:rsidRPr="00AB5143" w:rsidRDefault="00E20E68" w:rsidP="00AB5143">
      <w:r>
        <w:t>Have the Challenge Center Manager observe you overseeing 2 active lines of team belay.</w:t>
      </w:r>
    </w:p>
    <w:p w:rsidR="00AB5143" w:rsidRDefault="00AB5143" w:rsidP="00AB5143">
      <w:pPr>
        <w:pStyle w:val="Heading2"/>
        <w:rPr>
          <w:color w:val="auto"/>
        </w:rPr>
      </w:pPr>
      <w:r>
        <w:rPr>
          <w:color w:val="auto"/>
        </w:rPr>
        <w:t>Procedure Details</w:t>
      </w:r>
    </w:p>
    <w:p w:rsidR="00E20E68" w:rsidRPr="00E20E68" w:rsidRDefault="00E20E68" w:rsidP="00E20E68">
      <w:pPr>
        <w:pStyle w:val="MediumGrid21"/>
        <w:rPr>
          <w:rFonts w:asciiTheme="minorHAnsi" w:hAnsiTheme="minorHAnsi"/>
        </w:rPr>
      </w:pPr>
      <w:r w:rsidRPr="00E20E68">
        <w:rPr>
          <w:rFonts w:asciiTheme="minorHAnsi" w:hAnsiTheme="minorHAnsi"/>
        </w:rPr>
        <w:t xml:space="preserve">Team belay is utilized on tower elements using participants as </w:t>
      </w:r>
      <w:proofErr w:type="spellStart"/>
      <w:r w:rsidRPr="00E20E68">
        <w:rPr>
          <w:rFonts w:asciiTheme="minorHAnsi" w:hAnsiTheme="minorHAnsi"/>
        </w:rPr>
        <w:t>belayers</w:t>
      </w:r>
      <w:proofErr w:type="spellEnd"/>
      <w:r w:rsidRPr="00E20E68">
        <w:rPr>
          <w:rFonts w:asciiTheme="minorHAnsi" w:hAnsiTheme="minorHAnsi"/>
        </w:rPr>
        <w:t xml:space="preserve"> and a ground anchored friction device</w:t>
      </w:r>
      <w:r w:rsidR="00620A48">
        <w:rPr>
          <w:rFonts w:asciiTheme="minorHAnsi" w:hAnsiTheme="minorHAnsi"/>
        </w:rPr>
        <w:t xml:space="preserve"> (eye bolts)</w:t>
      </w:r>
      <w:r w:rsidRPr="00E20E68">
        <w:rPr>
          <w:rFonts w:asciiTheme="minorHAnsi" w:hAnsiTheme="minorHAnsi"/>
        </w:rPr>
        <w:t xml:space="preserve">. Participants will team belay with a minimum of three people only after being instructed on how to do so, and under the close supervision of qualified staff. </w:t>
      </w:r>
    </w:p>
    <w:p w:rsidR="00E20E68" w:rsidRPr="00E20E68" w:rsidRDefault="00E20E68" w:rsidP="00E20E68">
      <w:pPr>
        <w:pStyle w:val="MediumGrid21"/>
        <w:rPr>
          <w:rFonts w:asciiTheme="minorHAnsi" w:hAnsiTheme="minorHAnsi"/>
        </w:rPr>
      </w:pPr>
    </w:p>
    <w:p w:rsidR="00E20E68" w:rsidRPr="00E20E68" w:rsidRDefault="00E20E68" w:rsidP="00E20E68">
      <w:pPr>
        <w:pStyle w:val="MediumGrid21"/>
        <w:rPr>
          <w:rFonts w:asciiTheme="minorHAnsi" w:hAnsiTheme="minorHAnsi"/>
        </w:rPr>
      </w:pPr>
      <w:r w:rsidRPr="00E20E68">
        <w:rPr>
          <w:rFonts w:asciiTheme="minorHAnsi" w:hAnsiTheme="minorHAnsi"/>
        </w:rPr>
        <w:t xml:space="preserve">Team belay is accomplished by three participants maintaining control of the rope by assuming three different roles. </w:t>
      </w:r>
    </w:p>
    <w:p w:rsidR="00E20E68" w:rsidRPr="00E20E68" w:rsidRDefault="00E20E68" w:rsidP="00E20E68">
      <w:pPr>
        <w:pStyle w:val="MediumGrid21"/>
        <w:numPr>
          <w:ilvl w:val="0"/>
          <w:numId w:val="7"/>
        </w:numPr>
        <w:spacing w:before="120" w:after="120"/>
        <w:rPr>
          <w:rFonts w:asciiTheme="minorHAnsi" w:hAnsiTheme="minorHAnsi"/>
        </w:rPr>
      </w:pPr>
      <w:r w:rsidRPr="00E20E68">
        <w:rPr>
          <w:rFonts w:asciiTheme="minorHAnsi" w:hAnsiTheme="minorHAnsi"/>
        </w:rPr>
        <w:t xml:space="preserve">The first person is the “puller”. He/she pulls the slack from the rope as the climber progresses, and is positioned in front of the belay bolts. </w:t>
      </w:r>
    </w:p>
    <w:p w:rsidR="00E20E68" w:rsidRPr="00E20E68" w:rsidRDefault="00E20E68" w:rsidP="00E20E68">
      <w:pPr>
        <w:pStyle w:val="MediumGrid21"/>
        <w:numPr>
          <w:ilvl w:val="0"/>
          <w:numId w:val="7"/>
        </w:numPr>
        <w:spacing w:before="120" w:after="120"/>
        <w:rPr>
          <w:rFonts w:asciiTheme="minorHAnsi" w:hAnsiTheme="minorHAnsi"/>
        </w:rPr>
      </w:pPr>
      <w:r w:rsidRPr="00E20E68">
        <w:rPr>
          <w:rFonts w:asciiTheme="minorHAnsi" w:hAnsiTheme="minorHAnsi"/>
        </w:rPr>
        <w:t xml:space="preserve">The second person is the actual belayer. He/she manages the slack from the puller by pulling the rope through the belay bolts. </w:t>
      </w:r>
    </w:p>
    <w:p w:rsidR="00E20E68" w:rsidRPr="00E20E68" w:rsidRDefault="00E20E68" w:rsidP="00E20E68">
      <w:pPr>
        <w:pStyle w:val="MediumGrid21"/>
        <w:numPr>
          <w:ilvl w:val="0"/>
          <w:numId w:val="7"/>
        </w:numPr>
        <w:spacing w:before="120" w:after="120"/>
        <w:rPr>
          <w:rFonts w:asciiTheme="minorHAnsi" w:hAnsiTheme="minorHAnsi"/>
        </w:rPr>
      </w:pPr>
      <w:r w:rsidRPr="00E20E68">
        <w:rPr>
          <w:rFonts w:asciiTheme="minorHAnsi" w:hAnsiTheme="minorHAnsi"/>
        </w:rPr>
        <w:t>The third person is a back-up belayer who is charged with managing the rope as it hits the ground and serves to ensure there are plenty of hands on the rope in the event that the primary belayer fails to perform their duties or gets distracted.</w:t>
      </w:r>
    </w:p>
    <w:p w:rsidR="00E20E68" w:rsidRPr="00E20E68" w:rsidRDefault="00E20E68" w:rsidP="00E20E68">
      <w:pPr>
        <w:pStyle w:val="NoSpacing"/>
        <w:numPr>
          <w:ilvl w:val="1"/>
          <w:numId w:val="7"/>
        </w:numPr>
        <w:rPr>
          <w:rFonts w:asciiTheme="minorHAnsi" w:hAnsiTheme="minorHAnsi"/>
        </w:rPr>
      </w:pPr>
      <w:r>
        <w:rPr>
          <w:rFonts w:asciiTheme="minorHAnsi" w:hAnsiTheme="minorHAnsi"/>
        </w:rPr>
        <w:t>The back-</w:t>
      </w:r>
      <w:r w:rsidRPr="00E20E68">
        <w:rPr>
          <w:rFonts w:asciiTheme="minorHAnsi" w:hAnsiTheme="minorHAnsi"/>
        </w:rPr>
        <w:t xml:space="preserve">up belayer keeps the rope tight between themselves and the primary belayer, while also being careful not to pull the rope out of the primary </w:t>
      </w:r>
      <w:proofErr w:type="spellStart"/>
      <w:r w:rsidRPr="00E20E68">
        <w:rPr>
          <w:rFonts w:asciiTheme="minorHAnsi" w:hAnsiTheme="minorHAnsi"/>
        </w:rPr>
        <w:t>belayers</w:t>
      </w:r>
      <w:proofErr w:type="spellEnd"/>
      <w:r w:rsidRPr="00E20E68">
        <w:rPr>
          <w:rFonts w:asciiTheme="minorHAnsi" w:hAnsiTheme="minorHAnsi"/>
        </w:rPr>
        <w:t>’ hands</w:t>
      </w:r>
    </w:p>
    <w:p w:rsidR="00E20E68" w:rsidRPr="00E20E68" w:rsidRDefault="00E20E68" w:rsidP="00E20E68">
      <w:pPr>
        <w:pStyle w:val="MediumGrid21"/>
        <w:rPr>
          <w:rFonts w:asciiTheme="minorHAnsi" w:hAnsiTheme="minorHAnsi"/>
        </w:rPr>
      </w:pPr>
    </w:p>
    <w:p w:rsidR="00E20E68" w:rsidRPr="00E20E68" w:rsidRDefault="00E20E68" w:rsidP="00E20E68">
      <w:pPr>
        <w:pStyle w:val="MediumGrid21"/>
        <w:rPr>
          <w:rFonts w:asciiTheme="minorHAnsi" w:hAnsiTheme="minorHAnsi"/>
        </w:rPr>
      </w:pPr>
      <w:r w:rsidRPr="00E20E68">
        <w:rPr>
          <w:rFonts w:asciiTheme="minorHAnsi" w:hAnsiTheme="minorHAnsi"/>
        </w:rPr>
        <w:t>Special Considerations</w:t>
      </w:r>
    </w:p>
    <w:p w:rsidR="00620A48" w:rsidRDefault="00620A48" w:rsidP="00E20E68">
      <w:pPr>
        <w:pStyle w:val="MediumGrid21"/>
        <w:numPr>
          <w:ilvl w:val="0"/>
          <w:numId w:val="8"/>
        </w:numPr>
        <w:spacing w:before="120" w:after="120"/>
        <w:rPr>
          <w:rFonts w:asciiTheme="minorHAnsi" w:hAnsiTheme="minorHAnsi"/>
        </w:rPr>
      </w:pPr>
      <w:proofErr w:type="spellStart"/>
      <w:r>
        <w:rPr>
          <w:rFonts w:asciiTheme="minorHAnsi" w:hAnsiTheme="minorHAnsi"/>
        </w:rPr>
        <w:t>Belayers</w:t>
      </w:r>
      <w:proofErr w:type="spellEnd"/>
      <w:r>
        <w:rPr>
          <w:rFonts w:asciiTheme="minorHAnsi" w:hAnsiTheme="minorHAnsi"/>
        </w:rPr>
        <w:t xml:space="preserve"> will always use gloves.</w:t>
      </w:r>
    </w:p>
    <w:p w:rsidR="00E20E68" w:rsidRPr="00E20E68" w:rsidRDefault="00E20E68" w:rsidP="00E20E68">
      <w:pPr>
        <w:pStyle w:val="MediumGrid21"/>
        <w:numPr>
          <w:ilvl w:val="0"/>
          <w:numId w:val="8"/>
        </w:numPr>
        <w:spacing w:before="120" w:after="120"/>
        <w:rPr>
          <w:rFonts w:asciiTheme="minorHAnsi" w:hAnsiTheme="minorHAnsi"/>
        </w:rPr>
      </w:pPr>
      <w:r w:rsidRPr="00E20E68">
        <w:rPr>
          <w:rFonts w:asciiTheme="minorHAnsi" w:hAnsiTheme="minorHAnsi"/>
        </w:rPr>
        <w:t>The puller and the</w:t>
      </w:r>
      <w:r w:rsidR="00620A48">
        <w:rPr>
          <w:rFonts w:asciiTheme="minorHAnsi" w:hAnsiTheme="minorHAnsi"/>
        </w:rPr>
        <w:t xml:space="preserve"> primary</w:t>
      </w:r>
      <w:r w:rsidRPr="00E20E68">
        <w:rPr>
          <w:rFonts w:asciiTheme="minorHAnsi" w:hAnsiTheme="minorHAnsi"/>
        </w:rPr>
        <w:t xml:space="preserve"> belayer maintain a crisp “V” in the rope running on either side of the belay device. Care should be taken to keep the rope from looking like a “U” which indicates slack in the system.</w:t>
      </w:r>
    </w:p>
    <w:p w:rsidR="00E20E68" w:rsidRPr="00E20E68" w:rsidRDefault="00E20E68" w:rsidP="00E20E68">
      <w:pPr>
        <w:pStyle w:val="MediumGrid21"/>
        <w:numPr>
          <w:ilvl w:val="0"/>
          <w:numId w:val="8"/>
        </w:numPr>
        <w:spacing w:before="120" w:after="120"/>
        <w:rPr>
          <w:rFonts w:asciiTheme="minorHAnsi" w:hAnsiTheme="minorHAnsi"/>
        </w:rPr>
      </w:pPr>
      <w:r w:rsidRPr="00E20E68">
        <w:rPr>
          <w:rFonts w:asciiTheme="minorHAnsi" w:hAnsiTheme="minorHAnsi"/>
        </w:rPr>
        <w:t>The Rule of Twos is in effect:</w:t>
      </w:r>
    </w:p>
    <w:p w:rsidR="00E20E68" w:rsidRPr="00E20E68" w:rsidRDefault="00E20E68" w:rsidP="00E20E68">
      <w:pPr>
        <w:pStyle w:val="MediumGrid21"/>
        <w:numPr>
          <w:ilvl w:val="1"/>
          <w:numId w:val="8"/>
        </w:numPr>
        <w:spacing w:after="60"/>
        <w:rPr>
          <w:rFonts w:asciiTheme="minorHAnsi" w:hAnsiTheme="minorHAnsi"/>
        </w:rPr>
      </w:pPr>
      <w:r w:rsidRPr="00E20E68">
        <w:rPr>
          <w:rFonts w:asciiTheme="minorHAnsi" w:hAnsiTheme="minorHAnsi"/>
        </w:rPr>
        <w:t>Two feet firmly on the ground</w:t>
      </w:r>
      <w:r w:rsidR="00620A48">
        <w:rPr>
          <w:rFonts w:asciiTheme="minorHAnsi" w:hAnsiTheme="minorHAnsi"/>
        </w:rPr>
        <w:t>.</w:t>
      </w:r>
    </w:p>
    <w:p w:rsidR="00E20E68" w:rsidRPr="00E20E68" w:rsidRDefault="00E20E68" w:rsidP="00E20E68">
      <w:pPr>
        <w:pStyle w:val="MediumGrid21"/>
        <w:numPr>
          <w:ilvl w:val="1"/>
          <w:numId w:val="8"/>
        </w:numPr>
        <w:spacing w:after="60"/>
        <w:rPr>
          <w:rFonts w:asciiTheme="minorHAnsi" w:hAnsiTheme="minorHAnsi"/>
        </w:rPr>
      </w:pPr>
      <w:r w:rsidRPr="00E20E68">
        <w:rPr>
          <w:rFonts w:asciiTheme="minorHAnsi" w:hAnsiTheme="minorHAnsi"/>
        </w:rPr>
        <w:t>Two hands on the rope at all times – use the “slide, slide, pull” method as opposed to “hand-over-hand”</w:t>
      </w:r>
      <w:r w:rsidR="00620A48">
        <w:rPr>
          <w:rFonts w:asciiTheme="minorHAnsi" w:hAnsiTheme="minorHAnsi"/>
        </w:rPr>
        <w:t>.</w:t>
      </w:r>
    </w:p>
    <w:p w:rsidR="00E20E68" w:rsidRPr="00E20E68" w:rsidRDefault="00E20E68" w:rsidP="00E20E68">
      <w:pPr>
        <w:pStyle w:val="MediumGrid21"/>
        <w:numPr>
          <w:ilvl w:val="1"/>
          <w:numId w:val="8"/>
        </w:numPr>
        <w:spacing w:after="60"/>
        <w:rPr>
          <w:rFonts w:asciiTheme="minorHAnsi" w:hAnsiTheme="minorHAnsi"/>
        </w:rPr>
      </w:pPr>
      <w:r w:rsidRPr="00E20E68">
        <w:rPr>
          <w:rFonts w:asciiTheme="minorHAnsi" w:hAnsiTheme="minorHAnsi"/>
        </w:rPr>
        <w:t>Two eyes on the climber at all times</w:t>
      </w:r>
      <w:r w:rsidR="00620A48">
        <w:rPr>
          <w:rFonts w:asciiTheme="minorHAnsi" w:hAnsiTheme="minorHAnsi"/>
        </w:rPr>
        <w:t>.</w:t>
      </w:r>
    </w:p>
    <w:p w:rsidR="00E20E68" w:rsidRPr="00E20E68" w:rsidRDefault="00E20E68" w:rsidP="00E20E68">
      <w:pPr>
        <w:pStyle w:val="MediumGrid21"/>
        <w:numPr>
          <w:ilvl w:val="0"/>
          <w:numId w:val="8"/>
        </w:numPr>
        <w:spacing w:before="120" w:after="120"/>
        <w:rPr>
          <w:rFonts w:asciiTheme="minorHAnsi" w:hAnsiTheme="minorHAnsi"/>
        </w:rPr>
      </w:pPr>
      <w:r w:rsidRPr="00E20E68">
        <w:rPr>
          <w:rFonts w:asciiTheme="minorHAnsi" w:hAnsiTheme="minorHAnsi"/>
        </w:rPr>
        <w:t>Keep hands two feet away from the belay bolts while a participant is climbing</w:t>
      </w:r>
    </w:p>
    <w:p w:rsidR="00E20E68" w:rsidRDefault="00E20E68" w:rsidP="00E20E68">
      <w:pPr>
        <w:pStyle w:val="MediumGrid21"/>
        <w:numPr>
          <w:ilvl w:val="0"/>
          <w:numId w:val="8"/>
        </w:numPr>
        <w:spacing w:before="120" w:after="120"/>
        <w:rPr>
          <w:rFonts w:asciiTheme="minorHAnsi" w:hAnsiTheme="minorHAnsi"/>
        </w:rPr>
      </w:pPr>
      <w:r w:rsidRPr="00E20E68">
        <w:rPr>
          <w:rFonts w:asciiTheme="minorHAnsi" w:hAnsiTheme="minorHAnsi"/>
        </w:rPr>
        <w:t xml:space="preserve">This activity is done under the close supervision of staff. This means that the designated staff member is ensuring that participants are maintaining a safe belay (i.e.: the Rule of Twos is being observed, and there is no excessive slack in the system by maintaining a “V” in the rope). Staff should be standing in a position so that team belay can be monitored and the rope can be grabbed if necessary. Staff should be watching the team </w:t>
      </w:r>
      <w:proofErr w:type="spellStart"/>
      <w:r w:rsidRPr="00E20E68">
        <w:rPr>
          <w:rFonts w:asciiTheme="minorHAnsi" w:hAnsiTheme="minorHAnsi"/>
        </w:rPr>
        <w:t>belayers</w:t>
      </w:r>
      <w:proofErr w:type="spellEnd"/>
      <w:r w:rsidRPr="00E20E68">
        <w:rPr>
          <w:rFonts w:asciiTheme="minorHAnsi" w:hAnsiTheme="minorHAnsi"/>
        </w:rPr>
        <w:t xml:space="preserve"> in addition to monitoring the progress of the climber periodically.</w:t>
      </w:r>
    </w:p>
    <w:p w:rsidR="00620A48" w:rsidRPr="00E20E68" w:rsidRDefault="00620A48" w:rsidP="00620A48">
      <w:pPr>
        <w:pStyle w:val="MediumGrid21"/>
        <w:numPr>
          <w:ilvl w:val="1"/>
          <w:numId w:val="8"/>
        </w:numPr>
        <w:spacing w:before="120" w:after="120"/>
        <w:rPr>
          <w:rFonts w:asciiTheme="minorHAnsi" w:hAnsiTheme="minorHAnsi"/>
        </w:rPr>
      </w:pPr>
      <w:r>
        <w:rPr>
          <w:rFonts w:asciiTheme="minorHAnsi" w:hAnsiTheme="minorHAnsi"/>
        </w:rPr>
        <w:t>Staff should always wear a harness and gloves while observing Team Belay.</w:t>
      </w:r>
    </w:p>
    <w:p w:rsidR="00620A48" w:rsidRPr="003318C5" w:rsidRDefault="00E20E68" w:rsidP="00E20E68">
      <w:pPr>
        <w:pStyle w:val="MediumGrid21"/>
        <w:numPr>
          <w:ilvl w:val="0"/>
          <w:numId w:val="8"/>
        </w:numPr>
        <w:spacing w:before="120" w:after="120"/>
        <w:rPr>
          <w:rFonts w:asciiTheme="minorHAnsi" w:eastAsiaTheme="majorEastAsia" w:hAnsiTheme="minorHAnsi" w:cstheme="majorBidi"/>
          <w:color w:val="2E74B5" w:themeColor="accent1" w:themeShade="BF"/>
          <w:sz w:val="32"/>
          <w:szCs w:val="32"/>
        </w:rPr>
      </w:pPr>
      <w:r w:rsidRPr="00E20E68">
        <w:rPr>
          <w:rFonts w:asciiTheme="minorHAnsi" w:hAnsiTheme="minorHAnsi"/>
        </w:rPr>
        <w:lastRenderedPageBreak/>
        <w:t xml:space="preserve">When lowering the climber the puller will make sure that all possible slack is taken up and the belay team has a tight belay on the climber. The puller will then moves to the rear of the line and become an additional backup belayer. </w:t>
      </w:r>
      <w:proofErr w:type="spellStart"/>
      <w:r w:rsidRPr="00E20E68">
        <w:rPr>
          <w:rFonts w:asciiTheme="minorHAnsi" w:hAnsiTheme="minorHAnsi"/>
        </w:rPr>
        <w:t>Belayers</w:t>
      </w:r>
      <w:proofErr w:type="spellEnd"/>
      <w:r w:rsidRPr="00E20E68">
        <w:rPr>
          <w:rFonts w:asciiTheme="minorHAnsi" w:hAnsiTheme="minorHAnsi"/>
        </w:rPr>
        <w:t xml:space="preserve"> let the climber down by </w:t>
      </w:r>
      <w:r w:rsidR="00620A48" w:rsidRPr="00E20E68">
        <w:rPr>
          <w:rFonts w:asciiTheme="minorHAnsi" w:hAnsiTheme="minorHAnsi"/>
        </w:rPr>
        <w:t>shuffling</w:t>
      </w:r>
      <w:r w:rsidR="00620A48">
        <w:rPr>
          <w:rFonts w:asciiTheme="minorHAnsi" w:hAnsiTheme="minorHAnsi"/>
        </w:rPr>
        <w:t>/feeding</w:t>
      </w:r>
      <w:r w:rsidR="00620A48" w:rsidRPr="00E20E68">
        <w:rPr>
          <w:rFonts w:asciiTheme="minorHAnsi" w:hAnsiTheme="minorHAnsi"/>
        </w:rPr>
        <w:t xml:space="preserve"> the rope</w:t>
      </w:r>
      <w:r w:rsidR="00620A48">
        <w:rPr>
          <w:rFonts w:asciiTheme="minorHAnsi" w:hAnsiTheme="minorHAnsi"/>
        </w:rPr>
        <w:t xml:space="preserve"> towards the eyebolts (but not letting the rope just run through their hands).</w:t>
      </w:r>
    </w:p>
    <w:p w:rsidR="003318C5" w:rsidRDefault="003318C5" w:rsidP="003318C5">
      <w:pPr>
        <w:pStyle w:val="MediumGrid21"/>
        <w:spacing w:before="120" w:after="120"/>
        <w:rPr>
          <w:rFonts w:asciiTheme="minorHAnsi" w:hAnsiTheme="minorHAnsi"/>
        </w:rPr>
      </w:pPr>
    </w:p>
    <w:p w:rsidR="003318C5" w:rsidRDefault="003318C5" w:rsidP="003318C5">
      <w:pPr>
        <w:pStyle w:val="MediumGrid21"/>
        <w:spacing w:before="120" w:after="120"/>
        <w:rPr>
          <w:rFonts w:asciiTheme="minorHAnsi" w:hAnsiTheme="minorHAnsi"/>
        </w:rPr>
      </w:pPr>
    </w:p>
    <w:p w:rsidR="003318C5" w:rsidRPr="00620A48" w:rsidRDefault="003318C5" w:rsidP="003318C5">
      <w:pPr>
        <w:pStyle w:val="MediumGrid21"/>
        <w:spacing w:before="120" w:after="120"/>
        <w:rPr>
          <w:rFonts w:asciiTheme="minorHAnsi" w:eastAsiaTheme="majorEastAsia" w:hAnsiTheme="minorHAnsi" w:cstheme="majorBidi"/>
          <w:color w:val="2E74B5" w:themeColor="accent1" w:themeShade="BF"/>
          <w:sz w:val="32"/>
          <w:szCs w:val="32"/>
        </w:rPr>
      </w:pPr>
      <w:bookmarkStart w:id="0" w:name="_GoBack"/>
      <w:bookmarkEnd w:id="0"/>
      <w:r>
        <w:rPr>
          <w:noProof/>
        </w:rPr>
        <w:drawing>
          <wp:anchor distT="0" distB="0" distL="114300" distR="114300" simplePos="0" relativeHeight="251658240" behindDoc="0" locked="0" layoutInCell="1" allowOverlap="1">
            <wp:simplePos x="0" y="0"/>
            <wp:positionH relativeFrom="margin">
              <wp:align>center</wp:align>
            </wp:positionH>
            <wp:positionV relativeFrom="margin">
              <wp:posOffset>1466850</wp:posOffset>
            </wp:positionV>
            <wp:extent cx="3512820" cy="3512820"/>
            <wp:effectExtent l="0" t="0" r="0" b="0"/>
            <wp:wrapSquare wrapText="bothSides"/>
            <wp:docPr id="1" name="Picture 1" descr="cid:image007.jpg@01D3FCB3.C6B320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7.jpg@01D3FCB3.C6B320D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3512820" cy="3512820"/>
                    </a:xfrm>
                    <a:prstGeom prst="rect">
                      <a:avLst/>
                    </a:prstGeom>
                    <a:noFill/>
                    <a:ln>
                      <a:noFill/>
                    </a:ln>
                  </pic:spPr>
                </pic:pic>
              </a:graphicData>
            </a:graphic>
          </wp:anchor>
        </w:drawing>
      </w:r>
    </w:p>
    <w:p w:rsidR="00AB5143" w:rsidRPr="00E20E68" w:rsidRDefault="00AB5143" w:rsidP="00620A48">
      <w:pPr>
        <w:pStyle w:val="MediumGrid21"/>
        <w:spacing w:before="120" w:after="120"/>
        <w:ind w:left="720"/>
        <w:rPr>
          <w:rFonts w:asciiTheme="minorHAnsi" w:eastAsiaTheme="majorEastAsia" w:hAnsiTheme="minorHAnsi" w:cstheme="majorBidi"/>
          <w:color w:val="2E74B5" w:themeColor="accent1" w:themeShade="BF"/>
          <w:sz w:val="32"/>
          <w:szCs w:val="32"/>
        </w:rPr>
      </w:pPr>
    </w:p>
    <w:sectPr w:rsidR="00AB5143" w:rsidRPr="00E20E68">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2725C"/>
    <w:multiLevelType w:val="hybridMultilevel"/>
    <w:tmpl w:val="226CCE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8C61BC"/>
    <w:multiLevelType w:val="hybridMultilevel"/>
    <w:tmpl w:val="75FA776A"/>
    <w:lvl w:ilvl="0" w:tplc="04090019">
      <w:start w:val="1"/>
      <w:numFmt w:val="lowerLetter"/>
      <w:lvlText w:val="%1."/>
      <w:lvlJc w:val="left"/>
      <w:pPr>
        <w:ind w:left="720" w:hanging="360"/>
      </w:pPr>
    </w:lvl>
    <w:lvl w:ilvl="1" w:tplc="81CE22E8">
      <w:numFmt w:val="bullet"/>
      <w:lvlText w:val="•"/>
      <w:lvlJc w:val="left"/>
      <w:pPr>
        <w:ind w:left="1800" w:hanging="72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809E5"/>
    <w:multiLevelType w:val="hybridMultilevel"/>
    <w:tmpl w:val="F6C813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5B235D"/>
    <w:multiLevelType w:val="hybridMultilevel"/>
    <w:tmpl w:val="9E5A7176"/>
    <w:lvl w:ilvl="0" w:tplc="54A6BCB4">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675713"/>
    <w:multiLevelType w:val="hybridMultilevel"/>
    <w:tmpl w:val="398072FE"/>
    <w:lvl w:ilvl="0" w:tplc="FE246958">
      <w:start w:val="1"/>
      <w:numFmt w:val="lowerRoman"/>
      <w:lvlText w:val="%1."/>
      <w:lvlJc w:val="left"/>
      <w:pPr>
        <w:ind w:left="720" w:hanging="360"/>
      </w:pPr>
      <w:rPr>
        <w:rFonts w:ascii="Times New Roman" w:eastAsia="Calibri" w:hAnsi="Times New Roman" w:cs="Times New Roman"/>
      </w:rPr>
    </w:lvl>
    <w:lvl w:ilvl="1" w:tplc="81CE22E8">
      <w:numFmt w:val="bullet"/>
      <w:lvlText w:val="•"/>
      <w:lvlJc w:val="left"/>
      <w:pPr>
        <w:ind w:left="1800" w:hanging="720"/>
      </w:pPr>
      <w:rPr>
        <w:rFonts w:ascii="Calibri" w:eastAsia="Calibri" w:hAnsi="Calibri"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03DF6"/>
    <w:multiLevelType w:val="hybridMultilevel"/>
    <w:tmpl w:val="0AF6C8D0"/>
    <w:lvl w:ilvl="0" w:tplc="FB244DBA">
      <w:start w:val="1"/>
      <w:numFmt w:val="upperRoman"/>
      <w:lvlText w:val="%1."/>
      <w:lvlJc w:val="right"/>
      <w:pPr>
        <w:ind w:left="360" w:hanging="360"/>
      </w:pPr>
      <w:rPr>
        <w:rFonts w:hint="default"/>
      </w:rPr>
    </w:lvl>
    <w:lvl w:ilvl="1" w:tplc="62A01734">
      <w:start w:val="1"/>
      <w:numFmt w:val="lowerLetter"/>
      <w:lvlText w:val="%2."/>
      <w:lvlJc w:val="left"/>
      <w:pPr>
        <w:ind w:left="1440" w:hanging="360"/>
      </w:pPr>
      <w:rPr>
        <w:rFonts w:ascii="Calibri" w:eastAsia="Calibri" w:hAnsi="Calibri" w:cs="Times New Roman"/>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234B41"/>
    <w:multiLevelType w:val="hybridMultilevel"/>
    <w:tmpl w:val="705AA132"/>
    <w:lvl w:ilvl="0" w:tplc="E23CB42E">
      <w:start w:val="10"/>
      <w:numFmt w:val="decimal"/>
      <w:lvlText w:val="%1."/>
      <w:lvlJc w:val="left"/>
      <w:pPr>
        <w:tabs>
          <w:tab w:val="num" w:pos="2880"/>
        </w:tabs>
        <w:ind w:left="2880" w:hanging="360"/>
      </w:pPr>
      <w:rPr>
        <w:rFonts w:hint="default"/>
      </w:rPr>
    </w:lvl>
    <w:lvl w:ilvl="1" w:tplc="977AD054">
      <w:start w:val="1"/>
      <w:numFmt w:val="lowerLetter"/>
      <w:lvlText w:val="%2)"/>
      <w:lvlJc w:val="left"/>
      <w:pPr>
        <w:tabs>
          <w:tab w:val="num" w:pos="1440"/>
        </w:tabs>
        <w:ind w:left="1440" w:hanging="360"/>
      </w:pPr>
      <w:rPr>
        <w:rFonts w:hint="default"/>
      </w:rPr>
    </w:lvl>
    <w:lvl w:ilvl="2" w:tplc="3F5AD62A">
      <w:start w:val="11"/>
      <w:numFmt w:val="decimal"/>
      <w:lvlText w:val="%3."/>
      <w:lvlJc w:val="left"/>
      <w:pPr>
        <w:tabs>
          <w:tab w:val="num" w:pos="2340"/>
        </w:tabs>
        <w:ind w:left="2340" w:hanging="360"/>
      </w:pPr>
      <w:rPr>
        <w:rFonts w:hint="default"/>
      </w:rPr>
    </w:lvl>
    <w:lvl w:ilvl="3" w:tplc="9BDCD7AA">
      <w:start w:val="1"/>
      <w:numFmt w:val="lowerLetter"/>
      <w:lvlText w:val="%4)"/>
      <w:lvlJc w:val="left"/>
      <w:pPr>
        <w:tabs>
          <w:tab w:val="num" w:pos="2880"/>
        </w:tabs>
        <w:ind w:left="2880" w:hanging="360"/>
      </w:pPr>
      <w:rPr>
        <w:rFonts w:hint="default"/>
      </w:rPr>
    </w:lvl>
    <w:lvl w:ilvl="4" w:tplc="3398DEE2">
      <w:start w:val="2"/>
      <w:numFmt w:val="upperRoman"/>
      <w:lvlText w:val="%5."/>
      <w:lvlJc w:val="left"/>
      <w:pPr>
        <w:ind w:left="3960" w:hanging="720"/>
      </w:pPr>
      <w:rPr>
        <w:rFonts w:hint="default"/>
      </w:rPr>
    </w:lvl>
    <w:lvl w:ilvl="5" w:tplc="04090015">
      <w:start w:val="1"/>
      <w:numFmt w:val="upperLetter"/>
      <w:lvlText w:val="%6."/>
      <w:lvlJc w:val="left"/>
      <w:pPr>
        <w:ind w:left="990" w:hanging="360"/>
      </w:pPr>
      <w:rPr>
        <w:rFonts w:hint="default"/>
      </w:rPr>
    </w:lvl>
    <w:lvl w:ilvl="6" w:tplc="AACE1188">
      <w:start w:val="1"/>
      <w:numFmt w:val="lowerRoman"/>
      <w:lvlText w:val="%7."/>
      <w:lvlJc w:val="left"/>
      <w:pPr>
        <w:ind w:left="5400" w:hanging="720"/>
      </w:pPr>
      <w:rPr>
        <w:rFonts w:hint="default"/>
      </w:rPr>
    </w:lvl>
    <w:lvl w:ilvl="7" w:tplc="67E2B26C">
      <w:start w:val="1"/>
      <w:numFmt w:val="lowerLetter"/>
      <w:lvlText w:val="%8."/>
      <w:lvlJc w:val="left"/>
      <w:pPr>
        <w:ind w:left="5760" w:hanging="360"/>
      </w:pPr>
      <w:rPr>
        <w:rFonts w:hint="default"/>
      </w:rPr>
    </w:lvl>
    <w:lvl w:ilvl="8" w:tplc="0409001B" w:tentative="1">
      <w:start w:val="1"/>
      <w:numFmt w:val="lowerRoman"/>
      <w:lvlText w:val="%9."/>
      <w:lvlJc w:val="right"/>
      <w:pPr>
        <w:tabs>
          <w:tab w:val="num" w:pos="6480"/>
        </w:tabs>
        <w:ind w:left="6480" w:hanging="180"/>
      </w:pPr>
    </w:lvl>
  </w:abstractNum>
  <w:abstractNum w:abstractNumId="7" w15:restartNumberingAfterBreak="0">
    <w:nsid w:val="536D4DE3"/>
    <w:multiLevelType w:val="hybridMultilevel"/>
    <w:tmpl w:val="960835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6"/>
  </w:num>
  <w:num w:numId="5">
    <w:abstractNumId w:val="0"/>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53FF6"/>
    <w:rsid w:val="003318C5"/>
    <w:rsid w:val="00415657"/>
    <w:rsid w:val="00611CDD"/>
    <w:rsid w:val="00620A48"/>
    <w:rsid w:val="009605D8"/>
    <w:rsid w:val="00AB5143"/>
    <w:rsid w:val="00B3500A"/>
    <w:rsid w:val="00B368C6"/>
    <w:rsid w:val="00E20E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AF0CA03"/>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customStyle="1" w:styleId="MediumGrid21">
    <w:name w:val="Medium Grid 21"/>
    <w:link w:val="MediumGrid2Char"/>
    <w:uiPriority w:val="1"/>
    <w:qFormat/>
    <w:rsid w:val="00E20E68"/>
    <w:pPr>
      <w:spacing w:after="0" w:line="240" w:lineRule="auto"/>
    </w:pPr>
    <w:rPr>
      <w:rFonts w:ascii="Times New Roman" w:eastAsia="Calibri" w:hAnsi="Times New Roman" w:cs="Times New Roman"/>
    </w:rPr>
  </w:style>
  <w:style w:type="character" w:customStyle="1" w:styleId="MediumGrid2Char">
    <w:name w:val="Medium Grid 2 Char"/>
    <w:link w:val="MediumGrid21"/>
    <w:uiPriority w:val="1"/>
    <w:rsid w:val="00E20E68"/>
    <w:rPr>
      <w:rFonts w:ascii="Times New Roman" w:eastAsia="Calibri" w:hAnsi="Times New Roman" w:cs="Times New Roman"/>
    </w:rPr>
  </w:style>
  <w:style w:type="paragraph" w:styleId="NoSpacing">
    <w:name w:val="No Spacing"/>
    <w:uiPriority w:val="1"/>
    <w:qFormat/>
    <w:rsid w:val="00E20E6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D3FCB3.C6B320D0"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2</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6</cp:revision>
  <dcterms:created xsi:type="dcterms:W3CDTF">2016-06-09T17:45:00Z</dcterms:created>
  <dcterms:modified xsi:type="dcterms:W3CDTF">2018-06-05T18:49:00Z</dcterms:modified>
</cp:coreProperties>
</file>