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10954"/>
      </w:tblGrid>
      <w:tr w:rsidR="008C503D" w:rsidTr="008C503D">
        <w:trPr>
          <w:trHeight w:val="431"/>
        </w:trPr>
        <w:tc>
          <w:tcPr>
            <w:tcW w:w="10954" w:type="dxa"/>
          </w:tcPr>
          <w:p w:rsidR="008C503D" w:rsidRPr="00D202BF" w:rsidRDefault="00B735F4" w:rsidP="008C503D">
            <w:pPr>
              <w:tabs>
                <w:tab w:val="right" w:pos="1440"/>
                <w:tab w:val="left" w:pos="1800"/>
              </w:tabs>
              <w:jc w:val="center"/>
              <w:rPr>
                <w:rFonts w:ascii="AGaramond" w:hAnsi="AGaramond"/>
                <w:iCs/>
                <w:sz w:val="30"/>
              </w:rPr>
            </w:pPr>
            <w:r>
              <w:rPr>
                <w:rFonts w:ascii="AGaramond" w:hAnsi="AGaramond"/>
                <w:iCs/>
                <w:sz w:val="32"/>
              </w:rPr>
              <w:t>Training Title</w:t>
            </w:r>
          </w:p>
        </w:tc>
      </w:tr>
    </w:tbl>
    <w:p w:rsidR="00935F05" w:rsidRDefault="00935F05" w:rsidP="00935F05">
      <w:pPr>
        <w:tabs>
          <w:tab w:val="right" w:pos="1440"/>
          <w:tab w:val="left" w:pos="1800"/>
        </w:tabs>
        <w:jc w:val="center"/>
        <w:rPr>
          <w:rFonts w:ascii="AGaramond" w:hAnsi="AGaramond"/>
          <w:i/>
          <w:iCs/>
          <w:sz w:val="20"/>
        </w:rPr>
      </w:pPr>
    </w:p>
    <w:tbl>
      <w:tblPr>
        <w:tblpPr w:leftFromText="180" w:rightFromText="180" w:vertAnchor="text" w:tblpY="1"/>
        <w:tblOverlap w:val="never"/>
        <w:tblW w:w="5668" w:type="dxa"/>
        <w:tblLook w:val="0000" w:firstRow="0" w:lastRow="0" w:firstColumn="0" w:lastColumn="0" w:noHBand="0" w:noVBand="0"/>
      </w:tblPr>
      <w:tblGrid>
        <w:gridCol w:w="1620"/>
        <w:gridCol w:w="4048"/>
      </w:tblGrid>
      <w:tr w:rsidR="008C503D" w:rsidTr="008C503D">
        <w:trPr>
          <w:trHeight w:val="432"/>
        </w:trPr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Lead Trainer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03D" w:rsidRDefault="00D202BF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John</w:t>
            </w:r>
          </w:p>
        </w:tc>
      </w:tr>
      <w:tr w:rsidR="008C503D" w:rsidTr="008C503D">
        <w:trPr>
          <w:cantSplit/>
          <w:trHeight w:val="432"/>
        </w:trPr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 xml:space="preserve"> Assistant Trainers</w:t>
            </w:r>
          </w:p>
        </w:tc>
        <w:tc>
          <w:tcPr>
            <w:tcW w:w="40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cantSplit/>
          <w:trHeight w:val="432"/>
        </w:trPr>
        <w:tc>
          <w:tcPr>
            <w:tcW w:w="1620" w:type="dxa"/>
            <w:vMerge/>
            <w:tcBorders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trHeight w:val="432"/>
        </w:trPr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 xml:space="preserve">Trainees 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trHeight w:val="432"/>
        </w:trPr>
        <w:tc>
          <w:tcPr>
            <w:tcW w:w="1620" w:type="dxa"/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6" w:rsidRDefault="001C7EC6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1C7EC6" w:rsidRDefault="001C7EC6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cantSplit/>
          <w:trHeight w:val="72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Things To Do Before Training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cantSplit/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cantSplit/>
          <w:trHeight w:val="72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8C503D" w:rsidTr="008C503D">
        <w:trPr>
          <w:cantSplit/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D" w:rsidRDefault="008C503D" w:rsidP="008C503D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</w:tbl>
    <w:p w:rsidR="00935F05" w:rsidRPr="008C503D" w:rsidRDefault="008C503D" w:rsidP="00935F05">
      <w:pPr>
        <w:tabs>
          <w:tab w:val="right" w:pos="1440"/>
          <w:tab w:val="left" w:pos="1800"/>
        </w:tabs>
        <w:rPr>
          <w:rFonts w:ascii="AGaramond" w:hAnsi="AGaramond"/>
          <w:b/>
          <w:i/>
          <w:iCs/>
          <w:sz w:val="20"/>
        </w:rPr>
      </w:pPr>
      <w:r w:rsidRPr="008C503D">
        <w:rPr>
          <w:rFonts w:ascii="AGaramond" w:hAnsi="AGaramond"/>
          <w:b/>
          <w:iCs/>
          <w:sz w:val="20"/>
        </w:rPr>
        <w:t>Notes:</w:t>
      </w:r>
      <w:bookmarkStart w:id="0" w:name="_GoBack"/>
      <w:bookmarkEnd w:id="0"/>
      <w:r w:rsidRPr="008C503D">
        <w:rPr>
          <w:rFonts w:ascii="AGaramond" w:hAnsi="AGaramond"/>
          <w:b/>
          <w:i/>
          <w:iCs/>
          <w:sz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C503D" w:rsidRPr="008C503D" w:rsidTr="008C503D">
        <w:trPr>
          <w:trHeight w:val="972"/>
        </w:trPr>
        <w:tc>
          <w:tcPr>
            <w:tcW w:w="10790" w:type="dxa"/>
          </w:tcPr>
          <w:p w:rsidR="008C503D" w:rsidRPr="008C503D" w:rsidRDefault="008C503D" w:rsidP="008C503D">
            <w:pPr>
              <w:jc w:val="center"/>
              <w:rPr>
                <w:rFonts w:ascii="AGaramond" w:hAnsi="AGaramond"/>
                <w:b/>
                <w:sz w:val="20"/>
                <w:szCs w:val="20"/>
              </w:rPr>
            </w:pPr>
            <w:r w:rsidRPr="008C503D">
              <w:rPr>
                <w:rFonts w:ascii="AGaramond" w:hAnsi="AGaramond"/>
                <w:b/>
                <w:sz w:val="20"/>
                <w:szCs w:val="20"/>
              </w:rPr>
              <w:t>Learning Objectives</w:t>
            </w:r>
          </w:p>
          <w:p w:rsidR="008C503D" w:rsidRDefault="008C503D" w:rsidP="008C503D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/>
                <w:sz w:val="20"/>
                <w:szCs w:val="20"/>
              </w:rPr>
            </w:pPr>
            <w:r w:rsidRPr="008C503D">
              <w:rPr>
                <w:rFonts w:ascii="AGaramond" w:hAnsi="AGaramond"/>
                <w:b/>
                <w:sz w:val="20"/>
                <w:szCs w:val="20"/>
              </w:rPr>
              <w:t>Learning Objective</w:t>
            </w:r>
            <w:r>
              <w:rPr>
                <w:rFonts w:ascii="AGaramond" w:hAnsi="AGaramond"/>
                <w:b/>
                <w:sz w:val="20"/>
                <w:szCs w:val="20"/>
              </w:rPr>
              <w:t>:</w:t>
            </w:r>
            <w:r w:rsidR="001C7EC6">
              <w:rPr>
                <w:rFonts w:ascii="AGaramond" w:hAnsi="AGaramond"/>
                <w:b/>
                <w:sz w:val="20"/>
                <w:szCs w:val="20"/>
              </w:rPr>
              <w:t xml:space="preserve"> </w:t>
            </w:r>
          </w:p>
          <w:p w:rsidR="008C503D" w:rsidRPr="008C503D" w:rsidRDefault="008C503D" w:rsidP="008C503D">
            <w:pPr>
              <w:pStyle w:val="ListParagraph"/>
              <w:rPr>
                <w:rFonts w:ascii="AGaramond" w:hAnsi="AGaramond"/>
                <w:b/>
                <w:sz w:val="20"/>
                <w:szCs w:val="20"/>
              </w:rPr>
            </w:pPr>
          </w:p>
          <w:p w:rsidR="008C503D" w:rsidRDefault="008C503D" w:rsidP="008C503D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Learning Objective:</w:t>
            </w:r>
            <w:r w:rsidR="001C7EC6">
              <w:rPr>
                <w:rFonts w:ascii="AGaramond" w:hAnsi="AGaramond"/>
                <w:b/>
                <w:sz w:val="20"/>
                <w:szCs w:val="20"/>
              </w:rPr>
              <w:t xml:space="preserve"> </w:t>
            </w:r>
          </w:p>
          <w:p w:rsidR="008C503D" w:rsidRPr="008C503D" w:rsidRDefault="008C503D" w:rsidP="008C503D">
            <w:pPr>
              <w:rPr>
                <w:rFonts w:ascii="AGaramond" w:hAnsi="AGaramond"/>
                <w:b/>
                <w:sz w:val="20"/>
                <w:szCs w:val="20"/>
              </w:rPr>
            </w:pPr>
          </w:p>
          <w:p w:rsidR="008C503D" w:rsidRDefault="008C503D" w:rsidP="008C503D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/>
                <w:sz w:val="20"/>
                <w:szCs w:val="20"/>
              </w:rPr>
            </w:pPr>
            <w:r w:rsidRPr="008C503D">
              <w:rPr>
                <w:rFonts w:ascii="AGaramond" w:hAnsi="AGaramond"/>
                <w:b/>
                <w:sz w:val="20"/>
                <w:szCs w:val="20"/>
              </w:rPr>
              <w:t>Learning Objective</w:t>
            </w:r>
            <w:r>
              <w:rPr>
                <w:rFonts w:ascii="AGaramond" w:hAnsi="AGaramond"/>
                <w:b/>
                <w:sz w:val="20"/>
                <w:szCs w:val="20"/>
              </w:rPr>
              <w:t>:</w:t>
            </w:r>
            <w:r w:rsidR="001C7EC6">
              <w:rPr>
                <w:rFonts w:ascii="AGaramond" w:hAnsi="AGaramond"/>
                <w:b/>
                <w:sz w:val="20"/>
                <w:szCs w:val="20"/>
              </w:rPr>
              <w:t xml:space="preserve"> </w:t>
            </w:r>
          </w:p>
          <w:p w:rsidR="008C503D" w:rsidRPr="008C503D" w:rsidRDefault="008C503D" w:rsidP="008C503D">
            <w:pPr>
              <w:pStyle w:val="ListParagraph"/>
              <w:rPr>
                <w:rFonts w:ascii="AGaramond" w:hAnsi="AGaramond"/>
                <w:b/>
                <w:sz w:val="20"/>
                <w:szCs w:val="20"/>
              </w:rPr>
            </w:pPr>
          </w:p>
          <w:p w:rsidR="008C503D" w:rsidRPr="008C503D" w:rsidRDefault="008C503D" w:rsidP="008C503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Domain of Learning:              Attitude                      Knowledge                      Skill</w:t>
            </w:r>
          </w:p>
        </w:tc>
      </w:tr>
    </w:tbl>
    <w:p w:rsidR="00935F05" w:rsidRDefault="00935F05" w:rsidP="00935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419"/>
        <w:gridCol w:w="2827"/>
        <w:gridCol w:w="5128"/>
      </w:tblGrid>
      <w:tr w:rsidR="00935F05" w:rsidTr="008C503D">
        <w:tc>
          <w:tcPr>
            <w:tcW w:w="14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Team Member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Time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Activity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Detailed Description</w:t>
            </w: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C503D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Pr="00B735F4" w:rsidRDefault="0033178A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33178A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517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5B5E8E" w:rsidP="00B735F4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E8E" w:rsidRDefault="005B5E8E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5B5E8E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E8E" w:rsidRDefault="005B5E8E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B735F4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Pr="005B5E8E" w:rsidRDefault="0033178A" w:rsidP="00B735F4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C66EF6" w:rsidP="00B735F4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33178A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33178A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33178A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33178A" w:rsidTr="008C503D">
        <w:trPr>
          <w:trHeight w:val="432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8A" w:rsidRDefault="0033178A" w:rsidP="0033178A">
            <w:pPr>
              <w:pStyle w:val="ListParagraph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</w:tbl>
    <w:p w:rsidR="00EB06E0" w:rsidRDefault="00EB06E0"/>
    <w:sectPr w:rsidR="00EB06E0" w:rsidSect="00332CB2">
      <w:headerReference w:type="default" r:id="rId7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A9" w:rsidRDefault="00E909A9">
      <w:r>
        <w:separator/>
      </w:r>
    </w:p>
  </w:endnote>
  <w:endnote w:type="continuationSeparator" w:id="0">
    <w:p w:rsidR="00E909A9" w:rsidRDefault="00E9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A9" w:rsidRDefault="00E909A9">
      <w:r>
        <w:separator/>
      </w:r>
    </w:p>
  </w:footnote>
  <w:footnote w:type="continuationSeparator" w:id="0">
    <w:p w:rsidR="00E909A9" w:rsidRDefault="00E9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2" w:rsidRDefault="00935F05" w:rsidP="00332CB2">
    <w:pPr>
      <w:pStyle w:val="Title"/>
      <w:rPr>
        <w:rFonts w:ascii="AGaramond" w:hAnsi="AGaramond"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rFonts w:ascii="AGaramond" w:hAnsi="AGaramond"/>
            <w:sz w:val="24"/>
          </w:rPr>
          <w:t>Peak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Adventures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Challenge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Type">
        <w:r>
          <w:rPr>
            <w:rFonts w:ascii="AGaramond" w:hAnsi="AGaramond"/>
            <w:sz w:val="24"/>
          </w:rPr>
          <w:t>Center</w:t>
        </w:r>
      </w:smartTag>
    </w:smartTag>
    <w:r>
      <w:rPr>
        <w:rFonts w:ascii="AGaramond" w:hAnsi="AGaramond"/>
        <w:sz w:val="24"/>
      </w:rPr>
      <w:t xml:space="preserve"> Program Itinerary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"/>
      <w:gridCol w:w="1350"/>
    </w:tblGrid>
    <w:tr w:rsidR="00332CB2" w:rsidTr="007B5FBD">
      <w:tc>
        <w:tcPr>
          <w:tcW w:w="1008" w:type="dxa"/>
          <w:shd w:val="clear" w:color="auto" w:fill="auto"/>
        </w:tcPr>
        <w:p w:rsidR="00332CB2" w:rsidRPr="00332CB2" w:rsidRDefault="00935F05">
          <w:pPr>
            <w:pStyle w:val="Header"/>
          </w:pPr>
          <w:r w:rsidRPr="007B5FBD">
            <w:rPr>
              <w:rFonts w:ascii="AGaramond" w:hAnsi="AGaramond"/>
              <w:bCs/>
              <w:iCs/>
              <w:sz w:val="20"/>
            </w:rPr>
            <w:t>Revised</w:t>
          </w:r>
          <w:r w:rsidR="00B735F4">
            <w:rPr>
              <w:rFonts w:ascii="AGaramond" w:hAnsi="AGaramond"/>
              <w:bCs/>
              <w:iCs/>
              <w:sz w:val="20"/>
            </w:rPr>
            <w:t>: J.G</w:t>
          </w:r>
        </w:p>
      </w:tc>
      <w:tc>
        <w:tcPr>
          <w:tcW w:w="1350" w:type="dxa"/>
          <w:shd w:val="clear" w:color="auto" w:fill="auto"/>
        </w:tcPr>
        <w:p w:rsidR="00332CB2" w:rsidRPr="00332CB2" w:rsidRDefault="002C1F51" w:rsidP="00651B36">
          <w:pPr>
            <w:pStyle w:val="Header"/>
          </w:pPr>
          <w:r>
            <w:rPr>
              <w:rFonts w:ascii="AGaramond" w:hAnsi="AGaramond"/>
              <w:bCs/>
              <w:iCs/>
              <w:sz w:val="20"/>
            </w:rPr>
            <w:t>11/2/2022</w:t>
          </w:r>
        </w:p>
      </w:tc>
    </w:tr>
  </w:tbl>
  <w:p w:rsidR="00332CB2" w:rsidRPr="00332CB2" w:rsidRDefault="00B735F4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09B2"/>
    <w:multiLevelType w:val="hybridMultilevel"/>
    <w:tmpl w:val="2494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61F4"/>
    <w:multiLevelType w:val="hybridMultilevel"/>
    <w:tmpl w:val="AB52D330"/>
    <w:lvl w:ilvl="0" w:tplc="5F883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39B0"/>
    <w:multiLevelType w:val="hybridMultilevel"/>
    <w:tmpl w:val="C65C4A22"/>
    <w:lvl w:ilvl="0" w:tplc="588C4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5"/>
    <w:rsid w:val="001C7EC6"/>
    <w:rsid w:val="002C1F51"/>
    <w:rsid w:val="0033178A"/>
    <w:rsid w:val="003D7BCE"/>
    <w:rsid w:val="0056771A"/>
    <w:rsid w:val="005819BB"/>
    <w:rsid w:val="005B5E8E"/>
    <w:rsid w:val="00651B36"/>
    <w:rsid w:val="006D5BF0"/>
    <w:rsid w:val="008C503D"/>
    <w:rsid w:val="00935F05"/>
    <w:rsid w:val="00A00B0E"/>
    <w:rsid w:val="00AB76F3"/>
    <w:rsid w:val="00B735F4"/>
    <w:rsid w:val="00C1333B"/>
    <w:rsid w:val="00C605E4"/>
    <w:rsid w:val="00C66EF6"/>
    <w:rsid w:val="00CB2020"/>
    <w:rsid w:val="00D202BF"/>
    <w:rsid w:val="00DA2850"/>
    <w:rsid w:val="00E4296F"/>
    <w:rsid w:val="00E909A9"/>
    <w:rsid w:val="00EB06E0"/>
    <w:rsid w:val="00F37F18"/>
    <w:rsid w:val="00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C5E32F"/>
  <w15:chartTrackingRefBased/>
  <w15:docId w15:val="{9C169544-9D55-4C38-B387-3F2B71A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F05"/>
    <w:pPr>
      <w:tabs>
        <w:tab w:val="right" w:pos="1440"/>
        <w:tab w:val="left" w:pos="1800"/>
      </w:tabs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35F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3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Regner</dc:creator>
  <cp:keywords/>
  <dc:description/>
  <cp:lastModifiedBy>Gratton, John David</cp:lastModifiedBy>
  <cp:revision>2</cp:revision>
  <dcterms:created xsi:type="dcterms:W3CDTF">2023-02-17T21:20:00Z</dcterms:created>
  <dcterms:modified xsi:type="dcterms:W3CDTF">2023-02-17T21:20:00Z</dcterms:modified>
</cp:coreProperties>
</file>